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F796" w14:textId="37C096CF" w:rsidR="00353946" w:rsidRPr="00353946" w:rsidRDefault="00353946" w:rsidP="00353946">
      <w:pPr>
        <w:spacing w:line="276" w:lineRule="auto"/>
        <w:jc w:val="center"/>
        <w:rPr>
          <w:rFonts w:ascii="Palatino Linotype" w:hAnsi="Palatino Linotype"/>
          <w:b/>
          <w:bCs/>
        </w:rPr>
      </w:pPr>
      <w:r w:rsidRPr="00353946">
        <w:rPr>
          <w:rFonts w:ascii="Palatino Linotype" w:hAnsi="Palatino Linotype"/>
          <w:b/>
          <w:bCs/>
        </w:rPr>
        <w:t xml:space="preserve">PROJETO DE LEI Nº </w:t>
      </w:r>
      <w:r w:rsidR="0045525C">
        <w:rPr>
          <w:rFonts w:ascii="Palatino Linotype" w:hAnsi="Palatino Linotype"/>
          <w:b/>
          <w:bCs/>
        </w:rPr>
        <w:t>45</w:t>
      </w:r>
      <w:r w:rsidRPr="00353946">
        <w:rPr>
          <w:rFonts w:ascii="Palatino Linotype" w:hAnsi="Palatino Linotype"/>
          <w:b/>
          <w:bCs/>
        </w:rPr>
        <w:t>/2025</w:t>
      </w:r>
    </w:p>
    <w:p w14:paraId="7D7BE37F" w14:textId="77777777" w:rsidR="00353946" w:rsidRPr="00353946" w:rsidRDefault="00353946" w:rsidP="00353946">
      <w:pPr>
        <w:spacing w:line="276" w:lineRule="auto"/>
        <w:rPr>
          <w:rFonts w:ascii="Palatino Linotype" w:hAnsi="Palatino Linotype"/>
        </w:rPr>
      </w:pPr>
    </w:p>
    <w:p w14:paraId="14D36D36" w14:textId="79478282" w:rsidR="00353946" w:rsidRPr="00353946" w:rsidRDefault="00353946" w:rsidP="00353946">
      <w:pPr>
        <w:spacing w:line="276" w:lineRule="auto"/>
        <w:ind w:left="3828"/>
        <w:jc w:val="both"/>
        <w:rPr>
          <w:rFonts w:ascii="Palatino Linotype" w:hAnsi="Palatino Linotype"/>
          <w:i/>
          <w:iCs/>
        </w:rPr>
      </w:pPr>
      <w:r w:rsidRPr="00353946">
        <w:rPr>
          <w:rFonts w:ascii="Palatino Linotype" w:hAnsi="Palatino Linotype"/>
          <w:i/>
          <w:iCs/>
        </w:rPr>
        <w:t xml:space="preserve">Autoriza o Município de </w:t>
      </w:r>
      <w:proofErr w:type="spellStart"/>
      <w:r w:rsidRPr="00353946">
        <w:rPr>
          <w:rFonts w:ascii="Palatino Linotype" w:hAnsi="Palatino Linotype"/>
          <w:i/>
          <w:iCs/>
        </w:rPr>
        <w:t>Kaloré</w:t>
      </w:r>
      <w:proofErr w:type="spellEnd"/>
      <w:r w:rsidRPr="00353946">
        <w:rPr>
          <w:rFonts w:ascii="Palatino Linotype" w:hAnsi="Palatino Linotype"/>
          <w:i/>
          <w:iCs/>
        </w:rPr>
        <w:t xml:space="preserve"> a receber, em dação em pagamento, </w:t>
      </w:r>
      <w:r w:rsidR="00266B7C">
        <w:rPr>
          <w:rFonts w:ascii="Palatino Linotype" w:hAnsi="Palatino Linotype"/>
          <w:i/>
          <w:iCs/>
        </w:rPr>
        <w:t>três</w:t>
      </w:r>
      <w:r w:rsidRPr="00353946">
        <w:rPr>
          <w:rFonts w:ascii="Palatino Linotype" w:hAnsi="Palatino Linotype"/>
          <w:i/>
          <w:iCs/>
        </w:rPr>
        <w:t xml:space="preserve"> imóveis destinados à extinção de créditos tributários, nos termos da </w:t>
      </w:r>
      <w:r w:rsidRPr="00AD19C4">
        <w:rPr>
          <w:rFonts w:ascii="Palatino Linotype" w:hAnsi="Palatino Linotype"/>
          <w:i/>
          <w:iCs/>
        </w:rPr>
        <w:t xml:space="preserve">Lei Municipal nº </w:t>
      </w:r>
      <w:r w:rsidR="00AD19C4" w:rsidRPr="00AD19C4">
        <w:rPr>
          <w:rFonts w:ascii="Palatino Linotype" w:hAnsi="Palatino Linotype"/>
          <w:i/>
          <w:iCs/>
        </w:rPr>
        <w:t>1.595</w:t>
      </w:r>
      <w:r w:rsidRPr="00AD19C4">
        <w:rPr>
          <w:rFonts w:ascii="Palatino Linotype" w:hAnsi="Palatino Linotype"/>
          <w:i/>
          <w:iCs/>
        </w:rPr>
        <w:t xml:space="preserve">/2025, </w:t>
      </w:r>
      <w:r w:rsidRPr="00353946">
        <w:rPr>
          <w:rFonts w:ascii="Palatino Linotype" w:hAnsi="Palatino Linotype"/>
          <w:i/>
          <w:iCs/>
        </w:rPr>
        <w:t>e dá outras providências.</w:t>
      </w:r>
    </w:p>
    <w:p w14:paraId="0E115DA7" w14:textId="77777777" w:rsidR="00353946" w:rsidRPr="00353946" w:rsidRDefault="00353946" w:rsidP="00353946">
      <w:pPr>
        <w:spacing w:line="276" w:lineRule="auto"/>
        <w:rPr>
          <w:rFonts w:ascii="Palatino Linotype" w:hAnsi="Palatino Linotype"/>
        </w:rPr>
      </w:pPr>
    </w:p>
    <w:p w14:paraId="4B428983" w14:textId="6F423C91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 xml:space="preserve">A Câmara Municipal de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 xml:space="preserve"> aprova</w:t>
      </w:r>
      <w:r>
        <w:rPr>
          <w:rFonts w:ascii="Palatino Linotype" w:hAnsi="Palatino Linotype"/>
        </w:rPr>
        <w:t>, e eu Prefeito Municipal sanciono a seguinte Lei:</w:t>
      </w:r>
    </w:p>
    <w:p w14:paraId="52A2491F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</w:p>
    <w:p w14:paraId="3C5EA8EC" w14:textId="7AE8F1BB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  <w:b/>
          <w:bCs/>
        </w:rPr>
        <w:t>Art. 1º</w:t>
      </w:r>
      <w:r w:rsidRPr="00353946">
        <w:rPr>
          <w:rFonts w:ascii="Palatino Linotype" w:hAnsi="Palatino Linotype"/>
        </w:rPr>
        <w:t xml:space="preserve"> Fica o Poder Executivo autorizado a receber, em dação em pagamento, para quitação de créditos tributários devidos ao Município, os seguintes imóveis:</w:t>
      </w:r>
    </w:p>
    <w:p w14:paraId="16834499" w14:textId="5B3998E5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  <w:b/>
          <w:bCs/>
        </w:rPr>
      </w:pPr>
      <w:r w:rsidRPr="00353946">
        <w:rPr>
          <w:rFonts w:ascii="Palatino Linotype" w:hAnsi="Palatino Linotype"/>
          <w:b/>
          <w:bCs/>
        </w:rPr>
        <w:t xml:space="preserve">I – Imóvel </w:t>
      </w:r>
      <w:r w:rsidR="008C484B">
        <w:rPr>
          <w:rFonts w:ascii="Palatino Linotype" w:hAnsi="Palatino Linotype"/>
          <w:b/>
          <w:bCs/>
        </w:rPr>
        <w:t>1</w:t>
      </w:r>
      <w:r w:rsidRPr="00353946">
        <w:rPr>
          <w:rFonts w:ascii="Palatino Linotype" w:hAnsi="Palatino Linotype"/>
          <w:b/>
          <w:bCs/>
        </w:rPr>
        <w:t xml:space="preserve"> – Matrícula nº 10.564 (2º Registro de Imóveis de Jandaia do Sul/PR):</w:t>
      </w:r>
    </w:p>
    <w:p w14:paraId="44EB61CC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 xml:space="preserve">Data de terras sob o nº 08, na Quadra 12, com área de 288,00 m², situada no Residencial </w:t>
      </w:r>
      <w:proofErr w:type="spellStart"/>
      <w:r w:rsidRPr="00353946">
        <w:rPr>
          <w:rFonts w:ascii="Palatino Linotype" w:hAnsi="Palatino Linotype"/>
        </w:rPr>
        <w:t>Bella</w:t>
      </w:r>
      <w:proofErr w:type="spellEnd"/>
      <w:r w:rsidRPr="00353946">
        <w:rPr>
          <w:rFonts w:ascii="Palatino Linotype" w:hAnsi="Palatino Linotype"/>
        </w:rPr>
        <w:t xml:space="preserve"> Casa II (Perímetro Urbano), Gleba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 xml:space="preserve">, Município de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>, desta Comarca, dentro das seguintes divisas, metragens e confrontações:</w:t>
      </w:r>
    </w:p>
    <w:p w14:paraId="15139C23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Frente: confronta-se com a Rua 09, numa extensão de 12,00 m;</w:t>
      </w:r>
    </w:p>
    <w:p w14:paraId="2C59BA11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Fundos: confronta-se com o lote nº 241/H, numa extensão de 12,00 m;</w:t>
      </w:r>
    </w:p>
    <w:p w14:paraId="0943DF5E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Lado direito: confronta-se com o lote nº 07, numa extensão de 24,00 m;</w:t>
      </w:r>
    </w:p>
    <w:p w14:paraId="0BDCCDAD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Lado esquerdo: confronta-se com o lote nº 09, numa extensão de 24,00 m.</w:t>
      </w:r>
    </w:p>
    <w:p w14:paraId="149218BA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</w:p>
    <w:p w14:paraId="7C7D20F7" w14:textId="09257A08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  <w:b/>
          <w:bCs/>
        </w:rPr>
      </w:pPr>
      <w:r w:rsidRPr="00353946">
        <w:rPr>
          <w:rFonts w:ascii="Palatino Linotype" w:hAnsi="Palatino Linotype"/>
          <w:b/>
          <w:bCs/>
        </w:rPr>
        <w:t xml:space="preserve">II – Imóvel </w:t>
      </w:r>
      <w:r w:rsidR="008C484B">
        <w:rPr>
          <w:rFonts w:ascii="Palatino Linotype" w:hAnsi="Palatino Linotype"/>
          <w:b/>
          <w:bCs/>
        </w:rPr>
        <w:t>2</w:t>
      </w:r>
      <w:r w:rsidRPr="00353946">
        <w:rPr>
          <w:rFonts w:ascii="Palatino Linotype" w:hAnsi="Palatino Linotype"/>
          <w:b/>
          <w:bCs/>
        </w:rPr>
        <w:t xml:space="preserve"> – Matrícula nº 10.565 (2º Registro de Imóveis de Jandaia do Sul/PR):</w:t>
      </w:r>
    </w:p>
    <w:p w14:paraId="67669D90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 xml:space="preserve">Data de terras sob o nº 09, na Quadra 12, com área de 288,00 m², situada no Residencial </w:t>
      </w:r>
      <w:proofErr w:type="spellStart"/>
      <w:r w:rsidRPr="00353946">
        <w:rPr>
          <w:rFonts w:ascii="Palatino Linotype" w:hAnsi="Palatino Linotype"/>
        </w:rPr>
        <w:t>Bella</w:t>
      </w:r>
      <w:proofErr w:type="spellEnd"/>
      <w:r w:rsidRPr="00353946">
        <w:rPr>
          <w:rFonts w:ascii="Palatino Linotype" w:hAnsi="Palatino Linotype"/>
        </w:rPr>
        <w:t xml:space="preserve"> Casa II (Perímetro Urbano), Gleba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 xml:space="preserve">, Município de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>, desta Comarca, dentro das seguintes divisas, metragens e confrontações:</w:t>
      </w:r>
    </w:p>
    <w:p w14:paraId="66B784A3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Frente: confronta-se com a Rua 09, numa extensão de 12,00 m;</w:t>
      </w:r>
    </w:p>
    <w:p w14:paraId="29684D90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Fundos: confronta-se com o lote nº 241/H, numa extensão de 12,00 m;</w:t>
      </w:r>
    </w:p>
    <w:p w14:paraId="217459D1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lastRenderedPageBreak/>
        <w:t>Lado direito: confronta-se com o lote nº 08, numa extensão de 24,00 m;</w:t>
      </w:r>
    </w:p>
    <w:p w14:paraId="07A66BDD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Lado esquerdo: confronta-se com a área institucional 01, numa extensão de 24,00 m.</w:t>
      </w:r>
    </w:p>
    <w:p w14:paraId="1684B4F6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</w:p>
    <w:p w14:paraId="7C1EF344" w14:textId="5D102D30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  <w:b/>
          <w:bCs/>
        </w:rPr>
      </w:pPr>
      <w:r w:rsidRPr="00353946">
        <w:rPr>
          <w:rFonts w:ascii="Palatino Linotype" w:hAnsi="Palatino Linotype"/>
          <w:b/>
          <w:bCs/>
        </w:rPr>
        <w:t>I</w:t>
      </w:r>
      <w:r w:rsidR="008C484B">
        <w:rPr>
          <w:rFonts w:ascii="Palatino Linotype" w:hAnsi="Palatino Linotype"/>
          <w:b/>
          <w:bCs/>
        </w:rPr>
        <w:t>II</w:t>
      </w:r>
      <w:r w:rsidRPr="00353946">
        <w:rPr>
          <w:rFonts w:ascii="Palatino Linotype" w:hAnsi="Palatino Linotype"/>
          <w:b/>
          <w:bCs/>
        </w:rPr>
        <w:t xml:space="preserve"> – Imóvel </w:t>
      </w:r>
      <w:r w:rsidR="008C484B">
        <w:rPr>
          <w:rFonts w:ascii="Palatino Linotype" w:hAnsi="Palatino Linotype"/>
          <w:b/>
          <w:bCs/>
        </w:rPr>
        <w:t>3</w:t>
      </w:r>
      <w:r w:rsidRPr="00353946">
        <w:rPr>
          <w:rFonts w:ascii="Palatino Linotype" w:hAnsi="Palatino Linotype"/>
          <w:b/>
          <w:bCs/>
        </w:rPr>
        <w:t xml:space="preserve"> – Matrícula nº 10.563 (2º Registro de Imóveis de Jandaia do Sul/PR):</w:t>
      </w:r>
    </w:p>
    <w:p w14:paraId="4A6776DB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 xml:space="preserve">Data de terras sob o nº 07, na Quadra 12, com área de 288,00 m², situada no Residencial </w:t>
      </w:r>
      <w:proofErr w:type="spellStart"/>
      <w:r w:rsidRPr="00353946">
        <w:rPr>
          <w:rFonts w:ascii="Palatino Linotype" w:hAnsi="Palatino Linotype"/>
        </w:rPr>
        <w:t>Bella</w:t>
      </w:r>
      <w:proofErr w:type="spellEnd"/>
      <w:r w:rsidRPr="00353946">
        <w:rPr>
          <w:rFonts w:ascii="Palatino Linotype" w:hAnsi="Palatino Linotype"/>
        </w:rPr>
        <w:t xml:space="preserve"> Casa II (Perímetro Urbano), Gleba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 xml:space="preserve">, Município de </w:t>
      </w:r>
      <w:proofErr w:type="spellStart"/>
      <w:r w:rsidRPr="00353946">
        <w:rPr>
          <w:rFonts w:ascii="Palatino Linotype" w:hAnsi="Palatino Linotype"/>
        </w:rPr>
        <w:t>Kaloré</w:t>
      </w:r>
      <w:proofErr w:type="spellEnd"/>
      <w:r w:rsidRPr="00353946">
        <w:rPr>
          <w:rFonts w:ascii="Palatino Linotype" w:hAnsi="Palatino Linotype"/>
        </w:rPr>
        <w:t>, desta Comarca, dentro das seguintes divisas, metragens e confrontações:</w:t>
      </w:r>
    </w:p>
    <w:p w14:paraId="7E4792D6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Frente: confronta-se com a Rua 09, numa extensão de 12,00 m;</w:t>
      </w:r>
    </w:p>
    <w:p w14:paraId="1AD90F6F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Fundos: confronta-se com o lote nº 241/H, numa extensão de 12,00 m;</w:t>
      </w:r>
    </w:p>
    <w:p w14:paraId="1431DA30" w14:textId="7777777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Lado direito: confronta-se com o lote nº 06, numa extensão de 24,00 m;</w:t>
      </w:r>
    </w:p>
    <w:p w14:paraId="33ED8577" w14:textId="3909CE37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</w:rPr>
        <w:t>Lado esquerdo: confronta-se com o lote nº 08, numa extensão de 24,00 m.</w:t>
      </w:r>
    </w:p>
    <w:p w14:paraId="47736C37" w14:textId="77777777" w:rsidR="00353946" w:rsidRDefault="00353946" w:rsidP="00353946">
      <w:pPr>
        <w:spacing w:line="276" w:lineRule="auto"/>
        <w:jc w:val="both"/>
        <w:rPr>
          <w:rFonts w:ascii="Palatino Linotype" w:hAnsi="Palatino Linotype"/>
          <w:b/>
          <w:bCs/>
        </w:rPr>
      </w:pPr>
    </w:p>
    <w:p w14:paraId="3A25FEA6" w14:textId="6B33EC22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  <w:b/>
          <w:bCs/>
        </w:rPr>
        <w:t>Art. 2º</w:t>
      </w:r>
      <w:r>
        <w:rPr>
          <w:rFonts w:ascii="Palatino Linotype" w:hAnsi="Palatino Linotype"/>
          <w:b/>
          <w:bCs/>
        </w:rPr>
        <w:t>.</w:t>
      </w:r>
      <w:r w:rsidRPr="00353946">
        <w:rPr>
          <w:rFonts w:ascii="Palatino Linotype" w:hAnsi="Palatino Linotype"/>
        </w:rPr>
        <w:t xml:space="preserve"> A transferência dos imóveis ao patrimônio municipal será formalizada mediante termo administrativo e posterior lavratura de escritura pública de dação em pagamento, observada a </w:t>
      </w:r>
      <w:r>
        <w:rPr>
          <w:rFonts w:ascii="Palatino Linotype" w:hAnsi="Palatino Linotype"/>
        </w:rPr>
        <w:t xml:space="preserve">Lei Municipal n. </w:t>
      </w:r>
      <w:r w:rsidR="00AD19C4">
        <w:rPr>
          <w:rFonts w:ascii="Palatino Linotype" w:hAnsi="Palatino Linotype"/>
        </w:rPr>
        <w:t>1.595</w:t>
      </w:r>
      <w:r>
        <w:rPr>
          <w:rFonts w:ascii="Palatino Linotype" w:hAnsi="Palatino Linotype"/>
        </w:rPr>
        <w:t>/2025.</w:t>
      </w:r>
    </w:p>
    <w:p w14:paraId="5EA6E6AB" w14:textId="46817FDE" w:rsidR="00353946" w:rsidRP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  <w:b/>
          <w:bCs/>
        </w:rPr>
        <w:t>Art. 3º.</w:t>
      </w:r>
      <w:r>
        <w:rPr>
          <w:rFonts w:ascii="Palatino Linotype" w:hAnsi="Palatino Linotype"/>
        </w:rPr>
        <w:t xml:space="preserve"> </w:t>
      </w:r>
      <w:r w:rsidRPr="00353946">
        <w:rPr>
          <w:rFonts w:ascii="Palatino Linotype" w:hAnsi="Palatino Linotype"/>
        </w:rPr>
        <w:t>Os imóveis recebidos integrarão o patrimônio municipal e serão registrados e destinados conforme decisão do Poder Executivo, observadas as normas patrimoniais e urbanísticas vigentes.</w:t>
      </w:r>
    </w:p>
    <w:p w14:paraId="43EC0916" w14:textId="20777661" w:rsid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r w:rsidRPr="00353946">
        <w:rPr>
          <w:rFonts w:ascii="Palatino Linotype" w:hAnsi="Palatino Linotype"/>
          <w:b/>
          <w:bCs/>
        </w:rPr>
        <w:t>Art. 4º</w:t>
      </w:r>
      <w:r>
        <w:rPr>
          <w:rFonts w:ascii="Palatino Linotype" w:hAnsi="Palatino Linotype"/>
        </w:rPr>
        <w:t xml:space="preserve">. </w:t>
      </w:r>
      <w:r w:rsidRPr="00353946">
        <w:rPr>
          <w:rFonts w:ascii="Palatino Linotype" w:hAnsi="Palatino Linotype"/>
        </w:rPr>
        <w:t>Esta Lei entra em vigor na data de sua publicação.</w:t>
      </w:r>
    </w:p>
    <w:p w14:paraId="0A53BC07" w14:textId="77777777" w:rsid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</w:p>
    <w:p w14:paraId="2E2A8A0E" w14:textId="384A927E" w:rsidR="00353946" w:rsidRDefault="00353946" w:rsidP="00353946">
      <w:pPr>
        <w:spacing w:line="276" w:lineRule="auto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Kaloré</w:t>
      </w:r>
      <w:proofErr w:type="spellEnd"/>
      <w:r>
        <w:rPr>
          <w:rFonts w:ascii="Palatino Linotype" w:hAnsi="Palatino Linotype"/>
        </w:rPr>
        <w:t xml:space="preserve">, </w:t>
      </w:r>
      <w:r w:rsidR="00613523">
        <w:rPr>
          <w:rFonts w:ascii="Palatino Linotype" w:hAnsi="Palatino Linotype"/>
        </w:rPr>
        <w:t>0</w:t>
      </w:r>
      <w:r w:rsidR="008C484B">
        <w:rPr>
          <w:rFonts w:ascii="Palatino Linotype" w:hAnsi="Palatino Linotype"/>
        </w:rPr>
        <w:t>2</w:t>
      </w:r>
      <w:r w:rsidR="00613523">
        <w:rPr>
          <w:rFonts w:ascii="Palatino Linotype" w:hAnsi="Palatino Linotype"/>
        </w:rPr>
        <w:t xml:space="preserve"> de dezembro</w:t>
      </w:r>
      <w:r>
        <w:rPr>
          <w:rFonts w:ascii="Palatino Linotype" w:hAnsi="Palatino Linotype"/>
        </w:rPr>
        <w:t xml:space="preserve"> de 2025. </w:t>
      </w:r>
    </w:p>
    <w:p w14:paraId="10B5491E" w14:textId="77777777" w:rsidR="00353946" w:rsidRDefault="00353946" w:rsidP="008E31C9">
      <w:pPr>
        <w:spacing w:after="0" w:line="240" w:lineRule="auto"/>
        <w:contextualSpacing/>
        <w:jc w:val="both"/>
        <w:rPr>
          <w:rFonts w:ascii="Palatino Linotype" w:hAnsi="Palatino Linotype"/>
        </w:rPr>
      </w:pPr>
    </w:p>
    <w:p w14:paraId="51E147B5" w14:textId="77777777" w:rsidR="00BB04C5" w:rsidRDefault="00BB04C5" w:rsidP="008E31C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</w:p>
    <w:p w14:paraId="6C3DB5CF" w14:textId="2DDB51E3" w:rsidR="00353946" w:rsidRPr="00353946" w:rsidRDefault="00353946" w:rsidP="008E31C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  <w:r w:rsidRPr="00353946">
        <w:rPr>
          <w:rFonts w:ascii="Palatino Linotype" w:hAnsi="Palatino Linotype"/>
          <w:b/>
          <w:bCs/>
          <w:smallCaps/>
        </w:rPr>
        <w:t>Washington Luiz da Silva</w:t>
      </w:r>
    </w:p>
    <w:p w14:paraId="30197F1C" w14:textId="55E08B39" w:rsidR="00353946" w:rsidRPr="00353946" w:rsidRDefault="00353946" w:rsidP="008E31C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  <w:smallCaps/>
        </w:rPr>
      </w:pPr>
      <w:r w:rsidRPr="00353946">
        <w:rPr>
          <w:rFonts w:ascii="Palatino Linotype" w:hAnsi="Palatino Linotype"/>
          <w:b/>
          <w:bCs/>
          <w:smallCaps/>
        </w:rPr>
        <w:t>Prefeito Municipal</w:t>
      </w:r>
    </w:p>
    <w:p w14:paraId="51255819" w14:textId="77777777" w:rsidR="00353946" w:rsidRPr="00353946" w:rsidRDefault="00353946" w:rsidP="008E31C9">
      <w:pPr>
        <w:spacing w:after="0" w:line="240" w:lineRule="auto"/>
        <w:contextualSpacing/>
        <w:rPr>
          <w:rFonts w:ascii="Palatino Linotype" w:hAnsi="Palatino Linotype"/>
        </w:rPr>
      </w:pPr>
    </w:p>
    <w:p w14:paraId="45035C18" w14:textId="5B1A6AEE" w:rsidR="00353946" w:rsidRPr="00353946" w:rsidRDefault="00353946" w:rsidP="00353946">
      <w:pPr>
        <w:spacing w:line="276" w:lineRule="auto"/>
        <w:rPr>
          <w:rFonts w:ascii="Palatino Linotype" w:hAnsi="Palatino Linotype"/>
        </w:rPr>
      </w:pPr>
    </w:p>
    <w:p w14:paraId="16EE903B" w14:textId="77777777" w:rsidR="00C00C6C" w:rsidRPr="00353946" w:rsidRDefault="00C00C6C" w:rsidP="00353946">
      <w:pPr>
        <w:spacing w:line="276" w:lineRule="auto"/>
        <w:rPr>
          <w:rFonts w:ascii="Palatino Linotype" w:hAnsi="Palatino Linotype"/>
        </w:rPr>
      </w:pPr>
    </w:p>
    <w:sectPr w:rsidR="00C00C6C" w:rsidRPr="00353946" w:rsidSect="00D64A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5760" w14:textId="77777777" w:rsidR="005B0F88" w:rsidRDefault="005B0F88" w:rsidP="00353946">
      <w:pPr>
        <w:spacing w:after="0" w:line="240" w:lineRule="auto"/>
      </w:pPr>
      <w:r>
        <w:separator/>
      </w:r>
    </w:p>
  </w:endnote>
  <w:endnote w:type="continuationSeparator" w:id="0">
    <w:p w14:paraId="7BFF320A" w14:textId="77777777" w:rsidR="005B0F88" w:rsidRDefault="005B0F88" w:rsidP="0035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BC7" w14:textId="77777777" w:rsidR="00CF72BF" w:rsidRDefault="00CF72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3C13" w14:textId="77777777" w:rsidR="00CF72BF" w:rsidRDefault="00CF72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B7D6" w14:textId="77777777" w:rsidR="00CF72BF" w:rsidRDefault="00CF72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39E3" w14:textId="77777777" w:rsidR="005B0F88" w:rsidRDefault="005B0F88" w:rsidP="00353946">
      <w:pPr>
        <w:spacing w:after="0" w:line="240" w:lineRule="auto"/>
      </w:pPr>
      <w:r>
        <w:separator/>
      </w:r>
    </w:p>
  </w:footnote>
  <w:footnote w:type="continuationSeparator" w:id="0">
    <w:p w14:paraId="3A57D693" w14:textId="77777777" w:rsidR="005B0F88" w:rsidRDefault="005B0F88" w:rsidP="0035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059B" w14:textId="77777777" w:rsidR="00CF72BF" w:rsidRDefault="00CF72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1941" w14:textId="77777777" w:rsidR="00353946" w:rsidRPr="00353946" w:rsidRDefault="00353946" w:rsidP="00353946">
    <w:pPr>
      <w:pStyle w:val="Cabealho"/>
    </w:pPr>
    <w:bookmarkStart w:id="0" w:name="_Hlk215480591"/>
    <w:r w:rsidRPr="00353946">
      <w:rPr>
        <w:noProof/>
      </w:rPr>
      <w:drawing>
        <wp:inline distT="0" distB="0" distL="0" distR="0" wp14:anchorId="63B0C673" wp14:editId="0FBA2317">
          <wp:extent cx="5760085" cy="1529715"/>
          <wp:effectExtent l="0" t="0" r="0" b="0"/>
          <wp:docPr id="20384728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D241724" w14:textId="6A5CEE8E" w:rsidR="00353946" w:rsidRDefault="00353946">
    <w:pPr>
      <w:pStyle w:val="Cabealho"/>
    </w:pPr>
  </w:p>
  <w:p w14:paraId="3F51072F" w14:textId="77777777" w:rsidR="00353946" w:rsidRDefault="003539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EC52" w14:textId="77777777" w:rsidR="00CF72BF" w:rsidRDefault="00CF7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46"/>
    <w:rsid w:val="000D024E"/>
    <w:rsid w:val="00121245"/>
    <w:rsid w:val="0016078A"/>
    <w:rsid w:val="0016575B"/>
    <w:rsid w:val="00266B7C"/>
    <w:rsid w:val="0028520E"/>
    <w:rsid w:val="002A3021"/>
    <w:rsid w:val="00353946"/>
    <w:rsid w:val="00391AA2"/>
    <w:rsid w:val="004520AF"/>
    <w:rsid w:val="0045525C"/>
    <w:rsid w:val="004D4E86"/>
    <w:rsid w:val="00512797"/>
    <w:rsid w:val="00572816"/>
    <w:rsid w:val="005B0F88"/>
    <w:rsid w:val="00613523"/>
    <w:rsid w:val="00652613"/>
    <w:rsid w:val="006D72F7"/>
    <w:rsid w:val="00726ECC"/>
    <w:rsid w:val="00871EDC"/>
    <w:rsid w:val="008C484B"/>
    <w:rsid w:val="008E31C9"/>
    <w:rsid w:val="009D7194"/>
    <w:rsid w:val="00AD19C4"/>
    <w:rsid w:val="00B05397"/>
    <w:rsid w:val="00B712F7"/>
    <w:rsid w:val="00BB04C5"/>
    <w:rsid w:val="00C00C6C"/>
    <w:rsid w:val="00C20C1A"/>
    <w:rsid w:val="00C37A2B"/>
    <w:rsid w:val="00CF72BF"/>
    <w:rsid w:val="00D3556F"/>
    <w:rsid w:val="00D64AF7"/>
    <w:rsid w:val="00DC0CBB"/>
    <w:rsid w:val="00DE3064"/>
    <w:rsid w:val="00E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50A9"/>
  <w15:chartTrackingRefBased/>
  <w15:docId w15:val="{20D59287-0AC7-443D-9B52-17F026D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3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9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9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9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9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9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9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9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9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9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9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94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946"/>
  </w:style>
  <w:style w:type="paragraph" w:styleId="Rodap">
    <w:name w:val="footer"/>
    <w:basedOn w:val="Normal"/>
    <w:link w:val="RodapChar"/>
    <w:uiPriority w:val="99"/>
    <w:unhideWhenUsed/>
    <w:rsid w:val="00353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453</Words>
  <Characters>2312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prado</dc:creator>
  <cp:keywords/>
  <dc:description/>
  <cp:lastModifiedBy>mariana prado</cp:lastModifiedBy>
  <cp:revision>11</cp:revision>
  <cp:lastPrinted>2025-12-04T13:36:00Z</cp:lastPrinted>
  <dcterms:created xsi:type="dcterms:W3CDTF">2025-11-24T16:48:00Z</dcterms:created>
  <dcterms:modified xsi:type="dcterms:W3CDTF">2025-12-04T13:39:00Z</dcterms:modified>
</cp:coreProperties>
</file>